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E26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黑体" w:hAnsi="黑体" w:eastAsia="黑体" w:cs="黑体"/>
          <w:b/>
          <w:bCs/>
          <w:i w:val="0"/>
          <w:iCs w:val="0"/>
          <w:caps w:val="0"/>
          <w:spacing w:val="8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spacing w:val="8"/>
          <w:sz w:val="44"/>
          <w:szCs w:val="44"/>
          <w:bdr w:val="none" w:color="auto" w:sz="0" w:space="0"/>
          <w:shd w:val="clear" w:fill="FFFFFF"/>
        </w:rPr>
        <w:t>加快建设健康中国</w:t>
      </w:r>
    </w:p>
    <w:p w14:paraId="61C3F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8月1日出版的第15期《求是》杂志发表中共中央总书记、国家主席、中央军委主席习近平的重要文章《加快建设健康中国》。</w:t>
      </w:r>
    </w:p>
    <w:p w14:paraId="3ECDE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到2035年建成健康中国，是中共中央作出的一项战略决策。“十五五”是实现这一目标的关键时期，我们必须统筹谋划、加紧推进，力求取得决定性进展。</w:t>
      </w:r>
    </w:p>
    <w:p w14:paraId="085C2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第一、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坚持从我国国情出发推动卫生与健康事业发展。我国是社会主义国家，是人口规模巨大、城乡区域差距仍然较大的发展中国家，这决定我们必须坚持党对卫生与健康工作的领导，坚持人民至上、生命至上，坚持健康优先发展战略，坚持基本医疗卫生事业的公益性，走中国特色卫生与健康发展道路。在2016年的全国卫生与健康大会上，中共中央明确提出新时代卫生与健康工作方针，即以基层为重点，以改革创新为动力，预防为主，中西医并重，把健康融入所有政策，人民共建共享。新时代以来我国卫生与健康事业发展取得的历史性成就，充分证明这些要求符合我国国情，是完全正确的。当前和今后一个时期，我国卫生与健康工作需要因应形势发展变化，优化完善一些具体政策举措，但是走中国特色卫生与健康发展道路不能动摇，贯彻新时代卫生与健康工作方针不能动摇。在这些根本问题上，必须始终头脑清醒、保持战略定力。</w:t>
      </w:r>
    </w:p>
    <w:p w14:paraId="77323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第二，</w:t>
      </w:r>
      <w:bookmarkStart w:id="0" w:name="_GoBack"/>
      <w:bookmarkEnd w:id="0"/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突出重点推进健康中国建设。健康中国建设是一项系统工程。面对人民群众日益增长的多元化卫生健康需求，我们要紧紧抓住那些惠及面广、牵一发而动全身、对整个卫生与健康事业有重大影响的工作，集中力量和资源推动，不断取得新的成效。比如，健全公共卫生体系，要求深化社会共治、医防协同、医防融合，强化传染病预防控制、监测预警、医疗救治、应急处置、物资保障和监督管理。要高度重视心理健康和精神卫生问题，加强预防引导、早期发现和综合干预。再比如，人们对建设优质高效医疗服务体系的期望很高，要继续优化体系布局，实施医疗卫生强基工程，促进分级诊疗，加强县区和基层医疗卫生机构运行保障。要推进中西医结合，针对重点人群和薄弱专科加快补齐医疗服务短板，提高慢性病综合防控水平，扩大康复护理和安宁疗护等服务供给。又比如，倡导健康文明的生活方式，需要进一步提高全民健康素养，开展全民健身和爱国卫生运动，引导人们合理膳食、加强健康体重管理等，这些都要有实际举措和具体抓手。重点工作做到位了，健康中国建设就能扎实推进。</w:t>
      </w:r>
    </w:p>
    <w:p w14:paraId="1F8F79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第三，为健康中国建设提供有力保障。这方面，要健全党委统一领导、党政齐抓共管的工作格局，完善健康促进政策制度体系，将健康理念融入公共政策制定实施的全过程。要深化公立医院改革和医保支付方式改革，健全药品价格形成机制、优化药品和医用耗材集中采购政策，提高医保资金使用效率，完善医疗、医保、医药协同发展和治理机制。要推动科技创新成果在卫生健康领域转化运用，推进全民健康数智化建设。要加强卫生健康行业的党建工作，调动广大医务人员的积极性主动性创造性，加大人才培养力度，弘扬优良医德医风，着力营造风清气正的行业环境。</w:t>
      </w:r>
    </w:p>
    <w:p w14:paraId="0D3E5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建设健康中国，需要全社会共同努力。人民政协要发挥专门协商机构作用，聚焦相关理论和实践问题深入调查研究，提出务实管用的对策建议。农工党、九三学社成员，医药卫生界、社会福利和社会保障界人士，要用好专业优势，为建设健康中国贡献智慧和力量。</w:t>
      </w:r>
    </w:p>
    <w:p w14:paraId="2B3F1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这是习近平总书记2026年3月6日在参加全国政协十四届四次会议农工党、九三学社、医药卫生界、社会福利和社会保障界委员联组会时讲话的主要部分。</w:t>
      </w:r>
    </w:p>
    <w:p w14:paraId="3622D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40" w:firstLineChars="200"/>
        <w:textAlignment w:val="auto"/>
        <w:rPr>
          <w:rFonts w:hint="eastAsia" w:ascii="Helvetica" w:hAnsi="Helvetica" w:eastAsia="Helvetica" w:cs="Helvetica"/>
          <w:i w:val="0"/>
          <w:iCs w:val="0"/>
          <w:caps w:val="0"/>
          <w:color w:val="2B2B2B"/>
          <w:spacing w:val="0"/>
          <w:sz w:val="27"/>
          <w:szCs w:val="27"/>
          <w:shd w:val="clear" w:fill="FFFFFF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A78F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5182E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5182E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5D7637"/>
    <w:rsid w:val="1252421A"/>
    <w:rsid w:val="4D5D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2026-08-10T07:02:00Z</dcterms:created>
  <dc:creator>**</dc:creator>
  <cp:lastModifiedBy>**</cp:lastModifiedBy>
  <dcterms:modified xsi:type="dcterms:W3CDTF">2026-08-10T07:25:20Z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12355A8D1BA64CEC87D6E5F69C07E1CD_11</vt:lpwstr>
  </property>
  <property fmtid="{D5CDD505-2E9C-101B-9397-08002B2CF9AE}" pid="4" name="KSOTemplateDocerSaveRecord">
    <vt:lpwstr>eyJoZGlkIjoiNGM2NmU1MmM5ZTMwOTUxYmM3M2JlODY3MmU0NGZjOGQiLCJ1c2VySWQiOiI2OTczMTM2ODcifQ==</vt:lpwstr>
  </property>
</Properties>
</file>